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2B4083" w:rsidRDefault="00862A13" w14:paraId="575316B1" w14:textId="6122A89C">
      <w:pPr>
        <w:rPr>
          <w:bCs/>
          <w:lang w:val="en-US"/>
          <w:b/>
          <w:color w:val="000000"/>
          <w:rFonts w:ascii="Times New Roman" w:cs="Times New Roman" w:hAnsi="Times New Roman"/>
        </w:rPr>
      </w:pPr>
      <w:r>
        <w:rPr>
          <w:noProof/>
        </w:rPr>
        <w:drawing>
          <wp:anchor distT="0" distB="0" distR="114300" distL="114300" relativeHeight="251658240" behindDoc="0" allowOverlap="1" layoutInCell="1" locked="0" simplePos="0" wp14:anchorId="644462D8" wp14:editId="1C2F1BA9">
            <wp:simplePos x="0" y="0"/>
            <wp:positionH relativeFrom="column">
              <wp:posOffset>1495425</wp:posOffset>
            </wp:positionH>
            <wp:positionV relativeFrom="paragraph">
              <wp:posOffset>-488315</wp:posOffset>
            </wp:positionV>
            <wp:extent cx="3075305" cy="1467485"/>
            <wp:effectExtent l="0" t="0" r="0" b="0"/>
            <wp:wrapNone/>
            <wp:docPr id="2" name="Picture 2"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75709" cy="1467534"/>
                    </a:xfrm>
                    <a:prstGeom prst="rect">
                      <a:avLst/>
                    </a:prstGeom>
                  </pic:spPr>
                </pic:pic>
              </a:graphicData>
            </a:graphic>
            <wp14:sizeRelH relativeFrom="page">
              <wp14:pctWidth>0</wp14:pctWidth>
            </wp14:sizeRelH>
            <wp14:sizeRelV relativeFrom="page">
              <wp14:pctHeight>0</wp14:pctHeight>
            </wp14:sizeRelV>
          </wp:anchor>
        </w:drawing>
      </w:r>
    </w:p>
    <w:p w:rsidR="002B4083" w:rsidRDefault="002B4083" w14:paraId="240026E5" w14:textId="31E98236">
      <w:pPr>
        <w:rPr>
          <w:bCs/>
          <w:lang w:val="en-US"/>
          <w:b/>
          <w:color w:val="000000"/>
          <w:rFonts w:ascii="Times New Roman" w:cs="Times New Roman" w:hAnsi="Times New Roman"/>
        </w:rPr>
      </w:pPr>
    </w:p>
    <w:p w:rsidR="002B4083" w:rsidRDefault="002B4083" w14:paraId="34CA2492" w14:textId="77777777">
      <w:pPr>
        <w:rPr>
          <w:bCs/>
          <w:lang w:val="en-US"/>
          <w:b/>
          <w:color w:val="000000"/>
          <w:rFonts w:ascii="Times New Roman" w:cs="Times New Roman" w:hAnsi="Times New Roman"/>
        </w:rPr>
      </w:pPr>
    </w:p>
    <w:p w:rsidR="002B4083" w:rsidRDefault="002B4083" w14:paraId="2A61B786" w14:textId="4EEE13A1">
      <w:pPr>
        <w:rPr>
          <w:bCs/>
          <w:lang w:val="en-US"/>
          <w:b/>
          <w:color w:val="000000"/>
          <w:rFonts w:ascii="Times New Roman" w:cs="Times New Roman" w:hAnsi="Times New Roman"/>
        </w:rPr>
      </w:pPr>
    </w:p>
    <w:p w:rsidR="00862A13" w:rsidRDefault="00862A13" w14:paraId="0E060E28" w14:textId="77777777">
      <w:pPr>
        <w:rPr>
          <w:bCs/>
          <w:lang w:val="en-US"/>
          <w:b/>
          <w:color w:val="000000"/>
          <w:rFonts w:ascii="Times New Roman" w:cs="Times New Roman" w:hAnsi="Times New Roman"/>
        </w:rPr>
      </w:pPr>
    </w:p>
    <w:p w:rsidR="00862A13" w:rsidRDefault="00862A13" w14:paraId="23A88E6B" w14:textId="77777777">
      <w:pPr>
        <w:rPr>
          <w:bCs/>
          <w:lang w:val="en-US"/>
          <w:b/>
          <w:color w:val="000000"/>
          <w:rFonts w:ascii="Times New Roman" w:cs="Times New Roman" w:hAnsi="Times New Roman"/>
        </w:rPr>
      </w:pPr>
    </w:p>
    <w:p w:rsidR="00461BA1" w:rsidRDefault="002B4083" w14:paraId="6DCF0A71" w14:textId="08653D75" w:rsidRPr="00CB0E3F">
      <w:pPr>
        <w:rPr>
          <w:bCs/>
          <w:lang w:val="en-US"/>
          <w:b/>
          <w:color w:val="000000"/>
          <w:rFonts w:ascii="Times New Roman" w:cs="Times New Roman" w:hAnsi="Times New Roman"/>
        </w:rPr>
      </w:pPr>
      <w:r w:rsidRPr="00CB0E3F">
        <w:rPr>
          <w:bCs/>
          <w:lang w:val="en-US"/>
          <w:b/>
          <w:color w:val="000000"/>
          <w:rFonts w:ascii="Times New Roman" w:cs="Times New Roman" w:hAnsi="Times New Roman"/>
        </w:rPr>
        <w:t>Aris Gold Corporation</w:t>
      </w:r>
    </w:p>
    <w:p w:rsidR="002B4083" w:rsidRDefault="002B4083" w14:paraId="3252A5FD" w14:textId="27B6ABE9" w:rsidRPr="00CB0E3F">
      <w:pPr>
        <w:rPr>
          <w:bCs/>
          <w:lang w:val="en-US"/>
          <w:b/>
          <w:color w:val="000000"/>
          <w:rFonts w:ascii="Times New Roman" w:cs="Times New Roman" w:hAnsi="Times New Roman"/>
        </w:rPr>
      </w:pPr>
    </w:p>
    <w:p w:rsidR="002B4083" w:rsidRDefault="002B4083" w14:paraId="43FB671A" w14:textId="1E2EDCD1" w:rsidRPr="00CB0E3F">
      <w:pPr>
        <w:rPr>
          <w:lang w:val="en-US"/>
          <w:color w:val="000000"/>
          <w:rFonts w:ascii="Times New Roman" w:cs="Times New Roman" w:hAnsi="Times New Roman"/>
        </w:rPr>
      </w:pPr>
      <w:r w:rsidRPr="00CB0E3F">
        <w:rPr>
          <w:bCs/>
          <w:lang w:val="en-US"/>
          <w:b/>
          <w:color w:val="000000"/>
          <w:rFonts w:ascii="Times New Roman" w:cs="Times New Roman" w:hAnsi="Times New Roman"/>
        </w:rPr>
        <w:t xml:space="preserve">Symbol: </w:t>
      </w:r>
      <w:r w:rsidRPr="00CB0E3F">
        <w:rPr>
          <w:lang w:val="en-US"/>
          <w:color w:val="000000"/>
          <w:rFonts w:ascii="Times New Roman" w:cs="Times New Roman" w:hAnsi="Times New Roman"/>
        </w:rPr>
        <w:t>TSX: ARIS | OTCQX: ALLXF</w:t>
      </w:r>
    </w:p>
    <w:p w:rsidR="002B4083" w:rsidRDefault="002B4083" w14:paraId="522F038F" w14:textId="49CE5E3B" w:rsidRPr="00CB0E3F">
      <w:pPr>
        <w:rPr>
          <w:lang w:val="en-US"/>
          <w:color w:val="000000"/>
          <w:rFonts w:ascii="Times New Roman" w:cs="Times New Roman" w:hAnsi="Times New Roman"/>
        </w:rPr>
      </w:pPr>
      <w:r w:rsidRPr="00CB0E3F">
        <w:rPr>
          <w:bCs/>
          <w:lang w:val="en-US"/>
          <w:b/>
          <w:color w:val="000000"/>
          <w:rFonts w:ascii="Times New Roman" w:cs="Times New Roman" w:hAnsi="Times New Roman"/>
        </w:rPr>
        <w:t xml:space="preserve">Market Cap: </w:t>
      </w:r>
      <w:r w:rsidRPr="00CB0E3F">
        <w:rPr>
          <w:lang w:val="en-US"/>
          <w:color w:val="000000"/>
          <w:rFonts w:ascii="Times New Roman" w:cs="Times New Roman" w:hAnsi="Times New Roman"/>
        </w:rPr>
        <w:t>223M</w:t>
      </w:r>
    </w:p>
    <w:p w:rsidR="002B4083" w:rsidRDefault="002B4083" w14:paraId="7AF71CEC" w14:textId="307F5131" w:rsidRPr="00CB0E3F">
      <w:pPr>
        <w:rPr>
          <w:lang w:val="en-US"/>
          <w:color w:val="000000"/>
          <w:rFonts w:ascii="Times New Roman" w:cs="Times New Roman" w:hAnsi="Times New Roman"/>
        </w:rPr>
      </w:pPr>
      <w:r w:rsidRPr="00CB0E3F">
        <w:rPr>
          <w:bCs/>
          <w:lang w:val="en-US"/>
          <w:b/>
          <w:color w:val="000000"/>
          <w:rFonts w:ascii="Times New Roman" w:cs="Times New Roman" w:hAnsi="Times New Roman"/>
        </w:rPr>
        <w:t xml:space="preserve">Sector: </w:t>
      </w:r>
      <w:r w:rsidRPr="00CB0E3F">
        <w:rPr>
          <w:lang w:val="en-US"/>
          <w:color w:val="000000"/>
          <w:rFonts w:ascii="Times New Roman" w:cs="Times New Roman" w:hAnsi="Times New Roman"/>
        </w:rPr>
        <w:t xml:space="preserve">Mining | Gold </w:t>
      </w:r>
    </w:p>
    <w:p w:rsidR="002B4083" w:rsidRDefault="002B4083" w14:paraId="36EA7A4B" w14:textId="0FC7BD5C" w:rsidRPr="00CB0E3F">
      <w:pPr>
        <w:rPr>
          <w:lang w:val="en-US"/>
          <w:color w:val="000000"/>
          <w:rFonts w:ascii="Times New Roman" w:cs="Times New Roman" w:hAnsi="Times New Roman"/>
        </w:rPr>
      </w:pPr>
      <w:r w:rsidRPr="00CB0E3F">
        <w:rPr>
          <w:bCs/>
          <w:lang w:val="en-US"/>
          <w:b/>
          <w:color w:val="000000"/>
          <w:rFonts w:ascii="Times New Roman" w:cs="Times New Roman" w:hAnsi="Times New Roman"/>
        </w:rPr>
        <w:t xml:space="preserve">Purpose: </w:t>
      </w:r>
      <w:r w:rsidRPr="00CB0E3F">
        <w:rPr>
          <w:lang w:val="en-US"/>
          <w:color w:val="000000"/>
          <w:rFonts w:ascii="Times New Roman" w:cs="Times New Roman" w:hAnsi="Times New Roman"/>
        </w:rPr>
        <w:t>Raise Awareness / Open Market Buying</w:t>
      </w:r>
    </w:p>
    <w:p w:rsidR="002B4083" w:rsidRDefault="002B4083" w14:paraId="1976F0BB" w14:textId="0D2C84E9" w:rsidRPr="00CB0E3F">
      <w:pPr>
        <w:rPr>
          <w:bCs/>
          <w:lang w:val="en-US"/>
          <w:b/>
          <w:color w:val="000000"/>
          <w:rFonts w:ascii="Times New Roman" w:cs="Times New Roman" w:hAnsi="Times New Roman"/>
        </w:rPr>
      </w:pPr>
    </w:p>
    <w:p w:rsidR="002B4083" w:rsidRDefault="002B4083" w14:paraId="14398474" w14:textId="000F2C49" w:rsidP="002B4083" w:rsidRPr="002B4083">
      <w:pPr>
        <w:spacing w:before="100" w:beforeAutospacing="1" w:after="100" w:afterAutospacing="1"/>
        <w:rPr>
          <w:color w:val="000000"/>
          <w:rFonts w:ascii="Times New Roman" w:cs="Times New Roman" w:eastAsia="Times New Roman" w:hAnsi="Times New Roman"/>
        </w:rPr>
      </w:pPr>
      <w:r w:rsidRPr="002B4083">
        <w:rPr>
          <w:color w:val="000000"/>
          <w:rFonts w:ascii="Times New Roman" w:cs="Times New Roman" w:eastAsia="Times New Roman" w:hAnsi="Times New Roman"/>
        </w:rPr>
        <w:t xml:space="preserve">Aris Gold is a Canadian mining company listed on the TSX under the symbol “ARIS”. Aris Gold is led by an executive team with a demonstrated track record of creating value through building globally relevant gold mining companies. The company operates the </w:t>
      </w:r>
      <w:proofErr w:type="spellStart"/>
      <w:r w:rsidRPr="002B4083">
        <w:rPr>
          <w:color w:val="000000"/>
          <w:rFonts w:ascii="Times New Roman" w:cs="Times New Roman" w:eastAsia="Times New Roman" w:hAnsi="Times New Roman"/>
        </w:rPr>
        <w:t>Marmato</w:t>
      </w:r>
      <w:proofErr w:type="spellEnd"/>
      <w:r w:rsidRPr="002B4083">
        <w:rPr>
          <w:color w:val="000000"/>
          <w:rFonts w:ascii="Times New Roman" w:cs="Times New Roman" w:eastAsia="Times New Roman" w:hAnsi="Times New Roman"/>
        </w:rPr>
        <w:t xml:space="preserve"> mine, where a modernization and major expansion program is under way, and the world class Soto Norte project in Colombia. The Company is also advancing the Juby exploration project in the Abitibi Greenstone belt of Ontario, Canada.</w:t>
      </w:r>
    </w:p>
    <w:p>
      <w:pPr>
        <w:spacing w:before="100" w:after="100"/>
      </w:pPr>
      <w:r>
        <w:rPr>
          <w:b/>
          <w:color w:val="000000"/>
          <w:rFonts w:ascii="Times New Roman"/>
        </w:rPr>
        <w:t>Investor Bullet Points:</w:t>
      </w:r>
    </w:p>
    <w:p w:rsidR="00CB0E3F" w:rsidRDefault="00CB0E3F" w14:paraId="34F6A70A" w14:textId="77777777" w:rsidP="00CB0E3F" w:rsidRPr="00CB0E3F">
      <w:pPr>
        <w:numPr>
          <w:ilvl w:val="0"/>
          <w:numId w:val="2"/>
        </w:numPr>
        <w:spacing w:before="100" w:beforeAutospacing="1" w:after="100" w:afterAutospacing="1"/>
        <w:rPr>
          <w:color w:val="000000"/>
          <w:rFonts w:ascii="Times New Roman" w:cs="Times New Roman" w:eastAsia="Times New Roman" w:hAnsi="Times New Roman"/>
        </w:rPr>
      </w:pPr>
      <w:r w:rsidRPr="00CB0E3F">
        <w:rPr>
          <w:color w:val="000000"/>
          <w:rFonts w:ascii="Times New Roman" w:cs="Times New Roman" w:eastAsia="Times New Roman" w:hAnsi="Times New Roman"/>
          <w:shd w:fill="FFFFFF" w:color="auto" w:val="clear"/>
        </w:rPr>
        <w:t>Delivering on a proven buy and build strategy and backed by a team of industry leaders including former Goldcorp Chair Ian Telfer, Aris Gold is building a diversified, globally relevant gold producer</w:t>
      </w:r>
    </w:p>
    <w:p w:rsidR="00CB0E3F" w:rsidRDefault="00CB0E3F" w14:paraId="7572F017" w14:textId="77777777" w:rsidP="00CB0E3F" w:rsidRPr="00CB0E3F">
      <w:pPr>
        <w:numPr>
          <w:ilvl w:val="0"/>
          <w:numId w:val="3"/>
        </w:numPr>
        <w:spacing w:before="100" w:beforeAutospacing="1" w:after="100" w:afterAutospacing="1"/>
        <w:rPr>
          <w:color w:val="000000"/>
          <w:rFonts w:ascii="Times New Roman" w:cs="Times New Roman" w:eastAsia="Times New Roman" w:hAnsi="Times New Roman"/>
        </w:rPr>
      </w:pPr>
      <w:r w:rsidRPr="00CB0E3F">
        <w:rPr>
          <w:color w:val="000000"/>
          <w:rFonts w:ascii="Times New Roman" w:cs="Times New Roman" w:eastAsia="Times New Roman" w:hAnsi="Times New Roman"/>
          <w:shd w:fill="FFFFFF" w:color="auto" w:val="clear"/>
        </w:rPr>
        <w:t xml:space="preserve">We operate the </w:t>
      </w:r>
      <w:proofErr w:type="spellStart"/>
      <w:r w:rsidRPr="00CB0E3F">
        <w:rPr>
          <w:color w:val="000000"/>
          <w:rFonts w:ascii="Times New Roman" w:cs="Times New Roman" w:eastAsia="Times New Roman" w:hAnsi="Times New Roman"/>
          <w:shd w:fill="FFFFFF" w:color="auto" w:val="clear"/>
        </w:rPr>
        <w:t>Marmato</w:t>
      </w:r>
      <w:proofErr w:type="spellEnd"/>
      <w:r w:rsidRPr="00CB0E3F">
        <w:rPr>
          <w:color w:val="000000"/>
          <w:rFonts w:ascii="Times New Roman" w:cs="Times New Roman" w:eastAsia="Times New Roman" w:hAnsi="Times New Roman"/>
          <w:shd w:fill="FFFFFF" w:color="auto" w:val="clear"/>
        </w:rPr>
        <w:t xml:space="preserve"> gold mine in Colombia, where a major expansion is under way</w:t>
      </w:r>
    </w:p>
    <w:p w:rsidR="00CB0E3F" w:rsidRDefault="00CB0E3F" w14:paraId="55718ACE" w14:textId="77777777" w:rsidP="00CB0E3F" w:rsidRPr="00CB0E3F">
      <w:pPr>
        <w:numPr>
          <w:ilvl w:val="0"/>
          <w:numId w:val="4"/>
        </w:numPr>
        <w:spacing w:before="100" w:beforeAutospacing="1" w:after="100" w:afterAutospacing="1"/>
        <w:rPr>
          <w:color w:val="000000"/>
          <w:rFonts w:ascii="Times New Roman" w:cs="Times New Roman" w:eastAsia="Times New Roman" w:hAnsi="Times New Roman"/>
        </w:rPr>
      </w:pPr>
      <w:r w:rsidRPr="00CB0E3F">
        <w:rPr>
          <w:color w:val="000000"/>
          <w:rFonts w:ascii="Times New Roman" w:cs="Times New Roman" w:eastAsia="Times New Roman" w:hAnsi="Times New Roman"/>
          <w:shd w:fill="FFFFFF" w:color="auto" w:val="clear"/>
        </w:rPr>
        <w:t xml:space="preserve">We have </w:t>
      </w:r>
      <w:proofErr w:type="gramStart"/>
      <w:r w:rsidRPr="00CB0E3F">
        <w:rPr>
          <w:color w:val="000000"/>
          <w:rFonts w:ascii="Times New Roman" w:cs="Times New Roman" w:eastAsia="Times New Roman" w:hAnsi="Times New Roman"/>
          <w:shd w:fill="FFFFFF" w:color="auto" w:val="clear"/>
        </w:rPr>
        <w:t>a</w:t>
      </w:r>
      <w:proofErr w:type="gramEnd"/>
      <w:r w:rsidRPr="00CB0E3F">
        <w:rPr>
          <w:color w:val="000000"/>
          <w:rFonts w:ascii="Times New Roman" w:cs="Times New Roman" w:eastAsia="Times New Roman" w:hAnsi="Times New Roman"/>
          <w:shd w:fill="FFFFFF" w:color="auto" w:val="clear"/>
        </w:rPr>
        <w:t xml:space="preserve"> the right to acquire a 50% interest in the Soto Norte project, also in Colombia, one of the world’s largest and highest grade gold development projects</w:t>
      </w:r>
    </w:p>
    <w:p w:rsidR="00CB0E3F" w:rsidRDefault="00CB0E3F" w14:paraId="7FE6E2C3" w14:textId="77777777" w:rsidP="00CB0E3F" w:rsidRPr="00CB0E3F">
      <w:pPr>
        <w:numPr>
          <w:ilvl w:val="0"/>
          <w:numId w:val="5"/>
        </w:numPr>
        <w:spacing w:before="100" w:beforeAutospacing="1" w:after="100" w:afterAutospacing="1"/>
        <w:rPr>
          <w:color w:val="000000"/>
          <w:rFonts w:ascii="Times New Roman" w:cs="Times New Roman" w:eastAsia="Times New Roman" w:hAnsi="Times New Roman"/>
        </w:rPr>
      </w:pPr>
      <w:r w:rsidRPr="00CB0E3F">
        <w:rPr>
          <w:color w:val="000000"/>
          <w:rFonts w:ascii="Times New Roman" w:cs="Times New Roman" w:eastAsia="Times New Roman" w:hAnsi="Times New Roman"/>
        </w:rPr>
        <w:t>We also own the Juby advanced exploration project in Canada’s prolific Abitibi belt</w:t>
      </w:r>
    </w:p>
    <w:p w:rsidR="002B4083" w:rsidRDefault="002B4083" w14:paraId="6F7EF67D" w14:textId="3C5ADC01" w:rsidRPr="00CB0E3F">
      <w:pPr>
        <w:rPr>
          <w:bCs/>
          <w:lang w:val="en-US"/>
          <w:b/>
          <w:color w:val="000000"/>
          <w:rFonts w:ascii="Times New Roman" w:cs="Times New Roman" w:hAnsi="Times New Roman"/>
        </w:rPr>
      </w:pPr>
    </w:p>
    <w:p w:rsidR="002B4083" w:rsidRDefault="002B4083" w14:paraId="04B6F340" w14:textId="52B2D9BE" w:rsidRPr="00CB0E3F">
      <w:pPr>
        <w:rPr>
          <w:bCs/>
          <w:lang w:val="en-US"/>
          <w:b/>
          <w:color w:val="000000"/>
          <w:rFonts w:ascii="Times New Roman" w:cs="Times New Roman" w:hAnsi="Times New Roman"/>
        </w:rPr>
      </w:pPr>
      <w:r w:rsidRPr="00CB0E3F">
        <w:rPr>
          <w:bCs/>
          <w:lang w:val="en-US"/>
          <w:b/>
          <w:color w:val="000000"/>
          <w:rFonts w:ascii="Times New Roman" w:cs="Times New Roman" w:hAnsi="Times New Roman"/>
        </w:rPr>
        <w:t>Tyron Breytenbach, SVP Capital Markets</w:t>
      </w:r>
    </w:p>
    <w:p w:rsidR="002B4083" w:rsidRDefault="002B4083" w14:paraId="325822FE" w14:textId="7A43435C" w:rsidRPr="00CB0E3F">
      <w:pPr>
        <w:rPr>
          <w:bCs/>
          <w:lang w:val="en-US"/>
          <w:b/>
          <w:color w:val="000000"/>
          <w:rFonts w:ascii="Times New Roman" w:cs="Times New Roman" w:hAnsi="Times New Roman"/>
        </w:rPr>
      </w:pPr>
    </w:p>
    <w:p w:rsidR="002B4083" w:rsidRDefault="002B4083" w14:paraId="531E5166" w14:textId="671CBBEC" w:rsidRPr="00CB0E3F">
      <w:pPr>
        <w:rPr>
          <w:rFonts w:ascii="Times New Roman" w:cs="Times New Roman" w:eastAsia="Times New Roman" w:hAnsi="Times New Roman"/>
        </w:rPr>
      </w:pPr>
      <w:r w:rsidRPr="002B4083">
        <w:rPr>
          <w:color w:val="212121"/>
          <w:rFonts w:ascii="Times New Roman" w:cs="Times New Roman" w:eastAsia="Times New Roman" w:hAnsi="Times New Roman"/>
        </w:rPr>
        <w:t xml:space="preserve">Tyron Breytenbach is a former equity analyst at </w:t>
      </w:r>
      <w:proofErr w:type="spellStart"/>
      <w:r w:rsidRPr="002B4083">
        <w:rPr>
          <w:color w:val="212121"/>
          <w:rFonts w:ascii="Times New Roman" w:cs="Times New Roman" w:eastAsia="Times New Roman" w:hAnsi="Times New Roman"/>
        </w:rPr>
        <w:t>Cormark</w:t>
      </w:r>
      <w:proofErr w:type="spellEnd"/>
      <w:r w:rsidRPr="002B4083">
        <w:rPr>
          <w:color w:val="212121"/>
          <w:rFonts w:ascii="Times New Roman" w:cs="Times New Roman" w:eastAsia="Times New Roman" w:hAnsi="Times New Roman"/>
        </w:rPr>
        <w:t xml:space="preserve"> Securities and Stifel Canada where he interacted extensively with the international investment community. Prior to joining Aris Gold in 2022, Mr. Breytenbach was a Senior Partner and Managing Director in the investment banking group at Canada’s largest employee-owned dealer. Prior to entering capital markets, Mr. Breytenbach spent a decade in the mining industry as a geologist where he focused on orogenic and epithermal gold deposits and specialized in resource estimation. Mr. Breytenbach holds a BSc (Honours) Degree from Rand Afrikaans University in South Africa and is a designated </w:t>
      </w:r>
      <w:proofErr w:type="spellStart"/>
      <w:proofErr w:type="gramStart"/>
      <w:r w:rsidRPr="002B4083">
        <w:rPr>
          <w:color w:val="212121"/>
          <w:rFonts w:ascii="Times New Roman" w:cs="Times New Roman" w:eastAsia="Times New Roman" w:hAnsi="Times New Roman"/>
        </w:rPr>
        <w:t>P.Geo</w:t>
      </w:r>
      <w:proofErr w:type="spellEnd"/>
      <w:proofErr w:type="gramEnd"/>
      <w:r w:rsidRPr="002B4083">
        <w:rPr>
          <w:color w:val="212121"/>
          <w:rFonts w:ascii="Times New Roman" w:cs="Times New Roman" w:eastAsia="Times New Roman" w:hAnsi="Times New Roman"/>
        </w:rPr>
        <w:t xml:space="preserve"> in Ontario.</w:t>
      </w:r>
    </w:p>
    <w:sectPr w:rsidR="002B4083" w:rsidRPr="00CB0E3F">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76413B7"/>
    <w:tmpl w:val="23889BE0"/>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280201D2"/>
    <w:tmpl w:val="E81885F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414B2475"/>
    <w:tmpl w:val="AA90C2C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3">
    <w:multiLevelType w:val="hybridMultilevel"/>
    <w:nsid w:val="58FC01AA"/>
    <w:tmpl w:val="24263A42"/>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4">
    <w:multiLevelType w:val="hybridMultilevel"/>
    <w:nsid w:val="5CCE1176"/>
    <w:tmpl w:val="1EE69FA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3"/>
  </w:num>
  <w:num w:numId="3">
    <w:abstractNumId w:val="4"/>
  </w:num>
  <w:num w:numId="4">
    <w:abstractNumId w:val="2"/>
  </w:num>
  <w:num w:numId="5">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2CE2"/>
  <w15:chartTrackingRefBased/>
  <w15:docId w15:val="{D30AFC8A-4433-9B47-B031-D610CD76D639}"/>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link w:val="Heading2Char"/>
    <w:uiPriority w:val="9"/>
    <w:rsid w:val="002B4083"/>
    <w:pPr>
      <w:outlineLvl w:val="1"/>
      <w:spacing w:before="100" w:beforeAutospacing="1" w:after="100" w:afterAutospacing="1"/>
    </w:pPr>
    <w:rPr>
      <w:bCs/>
      <w:b/>
      <w:rFonts w:ascii="Times New Roman" w:cs="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2Char">
    <w:name w:val="Heading 2 Char"/>
    <w:basedOn w:val="DefaultParagraphFont"/>
    <w:link w:val="Heading2"/>
    <w:uiPriority w:val="9"/>
    <w:rsid w:val="002B4083"/>
    <w:rPr>
      <w:bCs/>
      <w:b/>
      <w:rFonts w:ascii="Times New Roman" w:cs="Times New Roman" w:eastAsia="Times New Roman" w:hAnsi="Times New Roman"/>
      <w:sz w:val="36"/>
      <w:szCs w:val="36"/>
    </w:rPr>
  </w:style>
  <w:style w:type="paragraph" w:styleId="NormalWeb">
    <w:name w:val="Normal (Web)"/>
    <w:basedOn w:val="Normal"/>
    <w:uiPriority w:val="99"/>
    <w:semiHidden/>
    <w:unhideWhenUsed/>
    <w:rsid w:val="002B4083"/>
    <w:pPr>
      <w:spacing w:before="100" w:beforeAutospacing="1" w:after="100" w:afterAutospacing="1"/>
    </w:pPr>
    <w:rPr>
      <w:rFonts w:ascii="Times New Roman" w:cs="Times New Roman" w:eastAsia="Times New Roman" w:hAnsi="Times New Roman"/>
    </w:rPr>
  </w:style>
  <w:style w:type="paragraph" w:styleId="ListParagraph">
    <w:name w:val="List Paragraph"/>
    <w:qFormat/>
    <w:basedOn w:val="Normal"/>
    <w:uiPriority w:val="34"/>
    <w:rsid w:val="002B4083"/>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30884200">
      <w:bodyDiv w:val="1"/>
      <w:marLeft w:val="0"/>
      <w:marRight w:val="0"/>
      <w:marTop w:val="0"/>
      <w:marBottom w:val="0"/>
      <w:divBdr>
        <w:top w:val="none" w:sz="0" w:space="0" w:color="auto"/>
        <w:left w:val="none" w:sz="0" w:space="0" w:color="auto"/>
        <w:bottom w:val="none" w:sz="0" w:space="0" w:color="auto"/>
        <w:right w:val="none" w:sz="0" w:space="0" w:color="auto"/>
      </w:divBdr>
    </w:div>
    <w:div w:id="159271448">
      <w:bodyDiv w:val="1"/>
      <w:marLeft w:val="0"/>
      <w:marRight w:val="0"/>
      <w:marTop w:val="0"/>
      <w:marBottom w:val="0"/>
      <w:divBdr>
        <w:top w:val="none" w:sz="0" w:space="0" w:color="auto"/>
        <w:left w:val="none" w:sz="0" w:space="0" w:color="auto"/>
        <w:bottom w:val="none" w:sz="0" w:space="0" w:color="auto"/>
        <w:right w:val="none" w:sz="0" w:space="0" w:color="auto"/>
      </w:divBdr>
    </w:div>
    <w:div w:id="4849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2</cp:revision>
  <dcterms:created xsi:type="dcterms:W3CDTF">2022-08-03T17:26:00Z</dcterms:created>
  <dcterms:modified xsi:type="dcterms:W3CDTF">2022-08-03T21:27:00Z</dcterms:modified>
</cp:coreProperties>
</file>